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宋体" w:hAnsi="宋体" w:eastAsia="宋体" w:cs="Times New Roman"/>
          <w:sz w:val="28"/>
          <w:szCs w:val="28"/>
        </w:rPr>
        <w:t>附件1：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关于2022-2023学年第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学期主题团日活动微团课和微视频的具体要求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一、微团课及微视频具体要求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微团课具体要求如下：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（一）视频内容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微团课设计既要注重理论深度，又要兼顾实践温度，突出团支部对于专题的学习与感悟，充分展现所在团支部成员的参与感。题目自拟、题裁不限，观点鲜明、逻辑清晰、内容真实、语言生动。具有自身的思考和见解，融入新时代青年在不同的时代背景之下的思想内涵，体现新青年的时代面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（二）微团课视频要求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1.视频要求人像及场景清晰，无杂音、噪音干扰；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2.微团课录制地点选择恰当，摄影角度合适；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3.微团课主讲人尽量做到脱稿授课；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4.视频可剪辑，要求体现支部成员的互动性；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5.微团课授课中要求全体支部成员佩戴团徽，着装干净整洁。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（三）微团课开展方式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各学院根据学院自身情况，可选择开课模式，相关形式参考如下：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1.线下安排场地，开展微团课授课（建议正式录制前进行彩排，注意微团课的拍摄要求、呈现效果）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2.提前制作剪辑微团课视频，线下统一观看、授课（视频录制可参照教师微团课或青年大学习录制形式）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3.结合线上多媒体工具进行统一的视频直播授课（直播过程应有图片、视频记录）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微视频具体要求如下：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1、视频时长不限；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2、建议为1080P以上高清作品，横屏9:16；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3、以MP4视频格式提交；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4、视频作品涉及人物说话的部分最好有字幕，且字幕内容须整理成word文档与作品一同上交。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二、微团课开展方式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各学院根据学院自身情况，可从以下方式中进行选择：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制作</w:t>
      </w:r>
      <w:r>
        <w:rPr>
          <w:rFonts w:hint="eastAsia" w:ascii="宋体" w:hAnsi="宋体" w:eastAsia="宋体" w:cs="宋体"/>
          <w:sz w:val="24"/>
          <w:szCs w:val="24"/>
        </w:rPr>
        <w:t>剪辑好微团课视频后，于线下进行统一观看、授课（录制视频，参照教师微团课或青年大学习录制形式）；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2.结合线上多媒体工具进行统一的视频直播授课。（直播过程应有图片、视频记录）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3.通过学院微信或微博公众号进行推文推送。（要求图文并茂，尽量结合视频）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微团课线上可开展平台：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1.腾讯会议、微信电话、QQ电话、钉钉、哔哩哔哩直播间（授课人须使用视频或屏幕共享）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2.学院官方微博公众号、微信公众号、哔哩哔哩官方账号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00000"/>
    <w:rsid w:val="0E6A6531"/>
    <w:rsid w:val="46453ACD"/>
    <w:rsid w:val="5FAD51C0"/>
    <w:rsid w:val="769C436A"/>
    <w:rsid w:val="BFFFF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2022-08-11T16:41:00Z</dcterms:created>
  <dc:creator>003</dc:creator>
  <cp:lastModifiedBy>顾君言</cp:lastModifiedBy>
  <dcterms:modified xsi:type="dcterms:W3CDTF">2023-03-06T19:35:46Z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4374FE6995D94A6F8EC425A004C1855B</vt:lpwstr>
  </property>
</Properties>
</file>