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E3" w:rsidRDefault="000054E3" w:rsidP="000054E3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附：</w:t>
      </w:r>
    </w:p>
    <w:p w:rsidR="000054E3" w:rsidRDefault="000054E3" w:rsidP="000054E3">
      <w:pPr>
        <w:jc w:val="center"/>
        <w:rPr>
          <w:rFonts w:ascii="方正大标宋简体" w:eastAsia="方正大标宋简体"/>
          <w:sz w:val="28"/>
        </w:rPr>
      </w:pPr>
      <w:bookmarkStart w:id="0" w:name="_GoBack"/>
      <w:r>
        <w:rPr>
          <w:rFonts w:ascii="方正大标宋简体" w:eastAsia="方正大标宋简体" w:hint="eastAsia"/>
          <w:sz w:val="28"/>
        </w:rPr>
        <w:t>上海师范大学2019年度上海学校共青团工作课题研究立项一览表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552"/>
        <w:gridCol w:w="1560"/>
        <w:gridCol w:w="850"/>
        <w:gridCol w:w="2126"/>
      </w:tblGrid>
      <w:tr w:rsidR="000054E3" w:rsidTr="008E379A">
        <w:trPr>
          <w:trHeight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0054E3" w:rsidRDefault="000054E3" w:rsidP="008E37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所在部门/学院</w:t>
            </w:r>
          </w:p>
        </w:tc>
      </w:tr>
      <w:tr w:rsidR="000054E3" w:rsidTr="008E379A">
        <w:trPr>
          <w:trHeight w:val="5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高校共青团意识形态预警管控机制研究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重大攻关课题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傅昕源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校团委</w:t>
            </w:r>
          </w:p>
        </w:tc>
      </w:tr>
      <w:tr w:rsidR="000054E3" w:rsidTr="008E379A">
        <w:trPr>
          <w:trHeight w:val="5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亚文化视域下大学生文化认同危机及对策</w:t>
            </w:r>
          </w:p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——基于身份认同的中介作用分析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重大课题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校团委</w:t>
            </w:r>
          </w:p>
        </w:tc>
      </w:tr>
      <w:tr w:rsidR="000054E3" w:rsidTr="008E379A">
        <w:trPr>
          <w:trHeight w:val="5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大学生自媒体运营状况的研究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重大课题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信息与机电工程学院</w:t>
            </w:r>
          </w:p>
        </w:tc>
      </w:tr>
      <w:tr w:rsidR="000054E3" w:rsidTr="008E379A">
        <w:trPr>
          <w:trHeight w:val="5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学校团组织“往社区走”模式研究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重点课题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校团委</w:t>
            </w:r>
          </w:p>
        </w:tc>
      </w:tr>
      <w:tr w:rsidR="000054E3" w:rsidTr="008E379A">
        <w:trPr>
          <w:trHeight w:val="5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高中高校“推优”对象发展质量保障体系一体化构建研究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重点课题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潘梦琳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校团委</w:t>
            </w:r>
          </w:p>
        </w:tc>
      </w:tr>
      <w:tr w:rsidR="000054E3" w:rsidTr="008E379A">
        <w:trPr>
          <w:trHeight w:val="5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高校主要学生干部离岗离校跟踪服务机制研究</w:t>
            </w:r>
          </w:p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——以上海师范大学为例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立项课题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杨纯婷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校团委</w:t>
            </w:r>
          </w:p>
        </w:tc>
      </w:tr>
      <w:tr w:rsidR="000054E3" w:rsidTr="008E379A">
        <w:trPr>
          <w:trHeight w:val="5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“一主三辅”模式下“团内推优”标准体系构建及系统化管理研究——以上师大为例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立项课题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胡鹏斌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哲学与法政学院</w:t>
            </w:r>
          </w:p>
        </w:tc>
      </w:tr>
      <w:tr w:rsidR="000054E3" w:rsidTr="008E379A">
        <w:trPr>
          <w:trHeight w:val="5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上海高校退役返校大学生学校生活重新融入与就业发展问题研究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立项课题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王欣然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人文与传播学院</w:t>
            </w:r>
          </w:p>
          <w:p w:rsidR="000054E3" w:rsidRDefault="000054E3" w:rsidP="008E3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（硕士研究生）</w:t>
            </w:r>
          </w:p>
        </w:tc>
      </w:tr>
    </w:tbl>
    <w:p w:rsidR="000054E3" w:rsidRDefault="000054E3" w:rsidP="000054E3">
      <w:pPr>
        <w:jc w:val="left"/>
        <w:rPr>
          <w:rFonts w:ascii="仿宋" w:eastAsia="仿宋" w:hAnsi="仿宋"/>
          <w:sz w:val="28"/>
        </w:rPr>
      </w:pPr>
    </w:p>
    <w:p w:rsidR="00FC4EC3" w:rsidRDefault="00FC4EC3"/>
    <w:sectPr w:rsidR="00FC4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E3"/>
    <w:rsid w:val="0000239E"/>
    <w:rsid w:val="000054E3"/>
    <w:rsid w:val="002777FA"/>
    <w:rsid w:val="00347208"/>
    <w:rsid w:val="003C5136"/>
    <w:rsid w:val="004273E0"/>
    <w:rsid w:val="00946220"/>
    <w:rsid w:val="00B1596A"/>
    <w:rsid w:val="00BF261E"/>
    <w:rsid w:val="00FA42C7"/>
    <w:rsid w:val="00F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6542A-828E-47F7-9DD2-1E78B3BF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panmenglin</dc:creator>
  <cp:keywords/>
  <dc:description/>
  <cp:lastModifiedBy>panmenglin</cp:lastModifiedBy>
  <cp:revision>1</cp:revision>
  <dcterms:created xsi:type="dcterms:W3CDTF">2019-04-22T12:11:00Z</dcterms:created>
  <dcterms:modified xsi:type="dcterms:W3CDTF">2019-04-22T12:11:00Z</dcterms:modified>
</cp:coreProperties>
</file>